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507" w14:textId="4713CBB1" w:rsidR="00C83BB7" w:rsidRPr="00351512" w:rsidRDefault="00C83BB7" w:rsidP="00C83BB7">
      <w:pPr>
        <w:pStyle w:val="NormalWeb"/>
        <w:rPr>
          <w:rFonts w:ascii="Avenir Next LT Pro" w:hAnsi="Avenir Next LT Pro"/>
          <w:b/>
          <w:bCs/>
          <w:sz w:val="22"/>
          <w:szCs w:val="22"/>
        </w:rPr>
      </w:pPr>
      <w:r w:rsidRPr="00351512">
        <w:rPr>
          <w:rFonts w:ascii="Avenir Next LT Pro" w:hAnsi="Avenir Next LT Pro"/>
          <w:b/>
          <w:bCs/>
          <w:sz w:val="22"/>
          <w:szCs w:val="22"/>
        </w:rPr>
        <w:t>SAMPLE MESSAGE  – SELECTION ANNOUNCEMENT</w:t>
      </w:r>
    </w:p>
    <w:p w14:paraId="4695AF54" w14:textId="77777777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  <w:u w:val="single"/>
        </w:rPr>
        <w:t>SUBJECT LINE</w:t>
      </w:r>
      <w:r w:rsidRPr="00351512">
        <w:rPr>
          <w:rFonts w:ascii="Avenir Next LT Pro" w:hAnsi="Avenir Next LT Pro"/>
          <w:sz w:val="22"/>
          <w:szCs w:val="22"/>
        </w:rPr>
        <w:t>: We’ve been selected by the Hannaford Fight Hunger Bag Program!</w:t>
      </w:r>
    </w:p>
    <w:p w14:paraId="777415C9" w14:textId="672EEB50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Dear [Staff/Board/</w:t>
      </w:r>
      <w:r w:rsidR="002E1C89" w:rsidRPr="00351512">
        <w:rPr>
          <w:rFonts w:ascii="Avenir Next LT Pro" w:hAnsi="Avenir Next LT Pro"/>
          <w:sz w:val="22"/>
          <w:szCs w:val="22"/>
        </w:rPr>
        <w:t>Members</w:t>
      </w:r>
      <w:r w:rsidRPr="00351512">
        <w:rPr>
          <w:rFonts w:ascii="Avenir Next LT Pro" w:hAnsi="Avenir Next LT Pro"/>
          <w:sz w:val="22"/>
          <w:szCs w:val="22"/>
        </w:rPr>
        <w:t>],</w:t>
      </w:r>
    </w:p>
    <w:p w14:paraId="3B74ABEB" w14:textId="1531D98F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 xml:space="preserve">We are excited to share that </w:t>
      </w:r>
      <w:r w:rsidRPr="00351512">
        <w:rPr>
          <w:rFonts w:ascii="Avenir Next LT Pro" w:hAnsi="Avenir Next LT Pro"/>
          <w:b/>
          <w:bCs/>
          <w:sz w:val="22"/>
          <w:szCs w:val="22"/>
        </w:rPr>
        <w:t>Maine Credit Unions’ Campaign for Ending Hunger</w:t>
      </w:r>
      <w:r w:rsidRPr="00351512">
        <w:rPr>
          <w:rFonts w:ascii="Avenir Next LT Pro" w:hAnsi="Avenir Next LT Pro"/>
          <w:sz w:val="22"/>
          <w:szCs w:val="22"/>
        </w:rPr>
        <w:t xml:space="preserve"> been selected to benefit from </w:t>
      </w:r>
      <w:r w:rsidRPr="00351512">
        <w:rPr>
          <w:rFonts w:ascii="Avenir Next LT Pro" w:hAnsi="Avenir Next LT Pro"/>
          <w:b/>
          <w:bCs/>
          <w:sz w:val="22"/>
          <w:szCs w:val="22"/>
        </w:rPr>
        <w:t>Hannaford’s Fight Hunger Bag Program</w:t>
      </w:r>
      <w:r w:rsidRPr="00351512">
        <w:rPr>
          <w:rFonts w:ascii="Avenir Next LT Pro" w:hAnsi="Avenir Next LT Pro"/>
          <w:sz w:val="22"/>
          <w:szCs w:val="22"/>
        </w:rPr>
        <w:t>, which makes it easy for customers to contribute to their local communities.</w:t>
      </w:r>
    </w:p>
    <w:p w14:paraId="05F41F6E" w14:textId="232BD601" w:rsidR="00C83BB7" w:rsidRPr="00351512" w:rsidRDefault="00EF4A05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W</w:t>
      </w:r>
      <w:r w:rsidR="00C83BB7" w:rsidRPr="00351512">
        <w:rPr>
          <w:rFonts w:ascii="Avenir Next LT Pro" w:hAnsi="Avenir Next LT Pro"/>
          <w:sz w:val="22"/>
          <w:szCs w:val="22"/>
        </w:rPr>
        <w:t xml:space="preserve">henever a $2.50 reusable Fight Hunger Bag is purchased at the Hannaford located at </w:t>
      </w:r>
      <w:r w:rsidRPr="00351512">
        <w:rPr>
          <w:rFonts w:ascii="Avenir Next LT Pro" w:hAnsi="Avenir Next LT Pro"/>
          <w:b/>
          <w:bCs/>
          <w:sz w:val="22"/>
          <w:szCs w:val="22"/>
        </w:rPr>
        <w:t>65</w:t>
      </w:r>
      <w:r w:rsidR="00764B54" w:rsidRPr="00351512">
        <w:rPr>
          <w:rFonts w:ascii="Avenir Next LT Pro" w:hAnsi="Avenir Next LT Pro"/>
          <w:b/>
          <w:bCs/>
          <w:sz w:val="22"/>
          <w:szCs w:val="22"/>
        </w:rPr>
        <w:t xml:space="preserve">3 </w:t>
      </w:r>
      <w:r w:rsidRPr="00351512">
        <w:rPr>
          <w:rFonts w:ascii="Avenir Next LT Pro" w:hAnsi="Avenir Next LT Pro"/>
          <w:b/>
          <w:bCs/>
          <w:sz w:val="22"/>
          <w:szCs w:val="22"/>
        </w:rPr>
        <w:t>Broadway</w:t>
      </w:r>
      <w:r w:rsidR="00764B54" w:rsidRPr="00351512">
        <w:rPr>
          <w:rFonts w:ascii="Avenir Next LT Pro" w:hAnsi="Avenir Next LT Pro"/>
          <w:sz w:val="22"/>
          <w:szCs w:val="22"/>
        </w:rPr>
        <w:t xml:space="preserve"> </w:t>
      </w:r>
      <w:r w:rsidR="00C83BB7" w:rsidRPr="00351512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in </w:t>
      </w:r>
      <w:r w:rsidR="00764B54" w:rsidRPr="00351512">
        <w:rPr>
          <w:rStyle w:val="Strong"/>
          <w:rFonts w:ascii="Avenir Next LT Pro" w:hAnsi="Avenir Next LT Pro"/>
          <w:sz w:val="22"/>
          <w:szCs w:val="22"/>
        </w:rPr>
        <w:t>B</w:t>
      </w:r>
      <w:r w:rsidRPr="00351512">
        <w:rPr>
          <w:rStyle w:val="Strong"/>
          <w:rFonts w:ascii="Avenir Next LT Pro" w:hAnsi="Avenir Next LT Pro"/>
          <w:sz w:val="22"/>
          <w:szCs w:val="22"/>
        </w:rPr>
        <w:t>angor</w:t>
      </w:r>
      <w:r w:rsidR="00C83BB7" w:rsidRPr="00351512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="00C83BB7" w:rsidRPr="00351512">
        <w:rPr>
          <w:rFonts w:ascii="Avenir Next LT Pro" w:hAnsi="Avenir Next LT Pro"/>
          <w:sz w:val="22"/>
          <w:szCs w:val="22"/>
        </w:rPr>
        <w:t>$1 will be donated to Campaign. This is a great way to broaden awareness and help our cause.</w:t>
      </w:r>
    </w:p>
    <w:p w14:paraId="10FFE417" w14:textId="21835273" w:rsidR="00351512" w:rsidRPr="00351512" w:rsidRDefault="00351512" w:rsidP="00C83BB7">
      <w:pPr>
        <w:pStyle w:val="NormalWeb"/>
        <w:rPr>
          <w:rFonts w:ascii="Avenir Next LT Pro" w:hAnsi="Avenir Next LT Pro" w:cs="Arial"/>
          <w:sz w:val="22"/>
          <w:szCs w:val="22"/>
        </w:rPr>
      </w:pPr>
      <w:r w:rsidRPr="00351512">
        <w:rPr>
          <w:rStyle w:val="Strong"/>
          <w:rFonts w:ascii="Avenir Next LT Pro" w:hAnsi="Avenir Next LT Pro" w:cs="Arial"/>
          <w:sz w:val="22"/>
          <w:szCs w:val="22"/>
        </w:rPr>
        <w:t>Plus</w:t>
      </w:r>
      <w:r w:rsidRPr="00351512">
        <w:rPr>
          <w:rFonts w:ascii="Avenir Next LT Pro" w:hAnsi="Avenir Next LT Pro" w:cs="Arial"/>
          <w:sz w:val="22"/>
          <w:szCs w:val="22"/>
        </w:rPr>
        <w:t>, the Campaign will receive $0.25 from every </w:t>
      </w:r>
      <w:r w:rsidRPr="00351512">
        <w:rPr>
          <w:rStyle w:val="Strong"/>
          <w:rFonts w:ascii="Avenir Next LT Pro" w:hAnsi="Avenir Next LT Pro" w:cs="Arial"/>
          <w:sz w:val="22"/>
          <w:szCs w:val="22"/>
        </w:rPr>
        <w:t>Hannaford Snack Pals Plate</w:t>
      </w:r>
      <w:r w:rsidRPr="00351512">
        <w:rPr>
          <w:rFonts w:ascii="Avenir Next LT Pro" w:hAnsi="Avenir Next LT Pro" w:cs="Arial"/>
          <w:sz w:val="22"/>
          <w:szCs w:val="22"/>
        </w:rPr>
        <w:t xml:space="preserve"> sold at the </w:t>
      </w:r>
      <w:r w:rsidRPr="00351512">
        <w:rPr>
          <w:rFonts w:ascii="Avenir Next LT Pro" w:hAnsi="Avenir Next LT Pro" w:cs="Arial"/>
          <w:sz w:val="22"/>
          <w:szCs w:val="22"/>
          <w:u w:val="single"/>
        </w:rPr>
        <w:t>same location</w:t>
      </w:r>
      <w:r w:rsidRPr="00351512">
        <w:rPr>
          <w:rFonts w:ascii="Avenir Next LT Pro" w:hAnsi="Avenir Next LT Pro" w:cs="Arial"/>
          <w:sz w:val="22"/>
          <w:szCs w:val="22"/>
        </w:rPr>
        <w:t xml:space="preserve"> during November. You will find these 2/$5 plates in special displays at the store. To learn more about the Hannaford Snack Pals Program</w:t>
      </w:r>
      <w:r w:rsidRPr="00351512">
        <w:rPr>
          <w:rFonts w:ascii="Avenir Next LT Pro" w:hAnsi="Avenir Next LT Pro" w:cs="Arial"/>
          <w:sz w:val="22"/>
          <w:szCs w:val="22"/>
        </w:rPr>
        <w:t xml:space="preserve">, please visit </w:t>
      </w:r>
      <w:hyperlink r:id="rId4" w:history="1">
        <w:r w:rsidRPr="00351512">
          <w:rPr>
            <w:rStyle w:val="Hyperlink"/>
            <w:rFonts w:ascii="Avenir Next LT Pro" w:hAnsi="Avenir Next LT Pro" w:cs="Arial"/>
            <w:color w:val="auto"/>
            <w:sz w:val="22"/>
            <w:szCs w:val="22"/>
          </w:rPr>
          <w:t>hannafordsnackpals.com</w:t>
        </w:r>
      </w:hyperlink>
      <w:r w:rsidRPr="00351512">
        <w:rPr>
          <w:rFonts w:ascii="Avenir Next LT Pro" w:hAnsi="Avenir Next LT Pro" w:cs="Arial"/>
          <w:sz w:val="22"/>
          <w:szCs w:val="22"/>
        </w:rPr>
        <w:t xml:space="preserve">. </w:t>
      </w:r>
    </w:p>
    <w:p w14:paraId="01667643" w14:textId="22413413" w:rsidR="00C83BB7" w:rsidRPr="00351512" w:rsidRDefault="00351512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 w:cs="Arial"/>
          <w:sz w:val="22"/>
          <w:szCs w:val="22"/>
        </w:rPr>
        <w:t>Two different opportunities</w:t>
      </w:r>
      <w:r w:rsidRPr="00351512">
        <w:rPr>
          <w:rFonts w:ascii="Avenir Next LT Pro" w:hAnsi="Avenir Next LT Pro" w:cs="Arial"/>
          <w:sz w:val="22"/>
          <w:szCs w:val="22"/>
        </w:rPr>
        <w:t xml:space="preserve"> to help fight hunger. </w:t>
      </w:r>
      <w:r w:rsidR="00C83BB7" w:rsidRPr="00351512">
        <w:rPr>
          <w:rFonts w:ascii="Avenir Next LT Pro" w:hAnsi="Avenir Next LT Pro"/>
          <w:sz w:val="22"/>
          <w:szCs w:val="22"/>
        </w:rPr>
        <w:t xml:space="preserve">Let’s get started! Please consider sharing the news with your friends and family. Call, send emails, and post on social media. The more people who purchase the Fight Hunger Bag </w:t>
      </w:r>
      <w:r w:rsidRPr="00351512">
        <w:rPr>
          <w:rFonts w:ascii="Avenir Next LT Pro" w:hAnsi="Avenir Next LT Pro"/>
          <w:sz w:val="22"/>
          <w:szCs w:val="22"/>
        </w:rPr>
        <w:t xml:space="preserve">or Hannaford Snack Pals Plate </w:t>
      </w:r>
      <w:r w:rsidR="00C83BB7" w:rsidRPr="00351512">
        <w:rPr>
          <w:rFonts w:ascii="Avenir Next LT Pro" w:hAnsi="Avenir Next LT Pro"/>
          <w:sz w:val="22"/>
          <w:szCs w:val="22"/>
        </w:rPr>
        <w:t>in</w:t>
      </w:r>
      <w:r w:rsidR="00EF4A05" w:rsidRPr="00351512">
        <w:rPr>
          <w:rFonts w:ascii="Avenir Next LT Pro" w:hAnsi="Avenir Next LT Pro"/>
          <w:sz w:val="22"/>
          <w:szCs w:val="22"/>
        </w:rPr>
        <w:t xml:space="preserve"> November</w:t>
      </w:r>
      <w:r w:rsidR="00C83BB7" w:rsidRPr="00351512">
        <w:rPr>
          <w:rFonts w:ascii="Avenir Next LT Pro" w:hAnsi="Avenir Next LT Pro"/>
          <w:sz w:val="22"/>
          <w:szCs w:val="22"/>
        </w:rPr>
        <w:t>, the more we can raise!</w:t>
      </w:r>
      <w:r w:rsidR="00EF4A05" w:rsidRPr="00351512">
        <w:rPr>
          <w:rFonts w:ascii="Avenir Next LT Pro" w:hAnsi="Avenir Next LT Pro"/>
          <w:sz w:val="22"/>
          <w:szCs w:val="22"/>
        </w:rPr>
        <w:t xml:space="preserve"> And with the holidays just around the corner, we want to make every effort to help feed our neighbors in need through support of the Campaign.</w:t>
      </w:r>
    </w:p>
    <w:p w14:paraId="52D39DC3" w14:textId="77777777" w:rsidR="00C83BB7" w:rsidRPr="00351512" w:rsidRDefault="005550B0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Thank you for helping our credit union feed our neighbors in need. To learn more about this program, please visit</w:t>
      </w:r>
      <w:r w:rsidR="009C218C" w:rsidRPr="00351512">
        <w:rPr>
          <w:rFonts w:ascii="Avenir Next LT Pro" w:hAnsi="Avenir Next LT Pro"/>
          <w:sz w:val="22"/>
          <w:szCs w:val="22"/>
        </w:rPr>
        <w:t xml:space="preserve"> </w:t>
      </w:r>
      <w:r w:rsidR="009C218C" w:rsidRPr="00351512">
        <w:rPr>
          <w:rFonts w:ascii="Avenir Next LT Pro" w:hAnsi="Avenir Next LT Pro"/>
          <w:sz w:val="22"/>
          <w:szCs w:val="22"/>
          <w:u w:val="single"/>
        </w:rPr>
        <w:t>hannaford.bags4mycause.com</w:t>
      </w:r>
      <w:r w:rsidRPr="00351512">
        <w:rPr>
          <w:rFonts w:ascii="Avenir Next LT Pro" w:hAnsi="Avenir Next LT Pro"/>
          <w:sz w:val="22"/>
          <w:szCs w:val="22"/>
        </w:rPr>
        <w:t>.</w:t>
      </w:r>
    </w:p>
    <w:p w14:paraId="1B582F3D" w14:textId="77777777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Sincerely,</w:t>
      </w:r>
    </w:p>
    <w:sectPr w:rsidR="00C83BB7" w:rsidRPr="0035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032905"/>
    <w:rsid w:val="002E1C89"/>
    <w:rsid w:val="00351512"/>
    <w:rsid w:val="00362880"/>
    <w:rsid w:val="00412F67"/>
    <w:rsid w:val="005550B0"/>
    <w:rsid w:val="005B25A3"/>
    <w:rsid w:val="0075084E"/>
    <w:rsid w:val="00764B54"/>
    <w:rsid w:val="009C218C"/>
    <w:rsid w:val="00A54FAA"/>
    <w:rsid w:val="00AB3762"/>
    <w:rsid w:val="00AD3DF9"/>
    <w:rsid w:val="00B54E2A"/>
    <w:rsid w:val="00C83BB7"/>
    <w:rsid w:val="00EF4A0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1C74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nafordsnackp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6</cp:revision>
  <dcterms:created xsi:type="dcterms:W3CDTF">2023-10-22T14:26:00Z</dcterms:created>
  <dcterms:modified xsi:type="dcterms:W3CDTF">2023-10-22T14:38:00Z</dcterms:modified>
</cp:coreProperties>
</file>