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A1FE" w14:textId="77777777" w:rsidR="00C83BB7" w:rsidRPr="005550B0" w:rsidRDefault="00C83BB7" w:rsidP="00C83BB7">
      <w:pPr>
        <w:pStyle w:val="NormalWeb"/>
        <w:rPr>
          <w:rFonts w:ascii="Avenir Next LT Pro" w:hAnsi="Avenir Next LT Pro"/>
          <w:b/>
          <w:bCs/>
          <w:color w:val="000000"/>
          <w:sz w:val="22"/>
          <w:szCs w:val="22"/>
        </w:rPr>
      </w:pP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SAMPLE MESSAGE 1 – SELECTION ANNOUNCEMENT</w:t>
      </w:r>
    </w:p>
    <w:p w14:paraId="08937979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  <w:u w:val="single"/>
        </w:rPr>
        <w:t>SUBJECT LINE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: </w:t>
      </w:r>
      <w:r w:rsidR="005A59CF">
        <w:rPr>
          <w:rFonts w:ascii="Avenir Next LT Pro" w:hAnsi="Avenir Next LT Pro"/>
          <w:color w:val="000000"/>
          <w:sz w:val="22"/>
          <w:szCs w:val="22"/>
        </w:rPr>
        <w:t>Hannaford Is Helping Us Fight Hunger Once Again</w:t>
      </w:r>
    </w:p>
    <w:p w14:paraId="1CA7D586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Dear [Staff/Board/Volunteers],</w:t>
      </w:r>
    </w:p>
    <w:p w14:paraId="6DB742DA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 xml:space="preserve">We are excited to share that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Maine Credit Unions’ Campaign for Ending Hunger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="005A59CF">
        <w:rPr>
          <w:rFonts w:ascii="Avenir Next LT Pro" w:hAnsi="Avenir Next LT Pro"/>
          <w:color w:val="000000"/>
          <w:sz w:val="22"/>
          <w:szCs w:val="22"/>
        </w:rPr>
        <w:t xml:space="preserve">has again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been selected to benefit from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Hannaford’s Fight Hunger Bag Program</w:t>
      </w:r>
      <w:r w:rsidR="005A59CF">
        <w:rPr>
          <w:rFonts w:ascii="Avenir Next LT Pro" w:hAnsi="Avenir Next LT Pro"/>
          <w:color w:val="000000"/>
          <w:sz w:val="22"/>
          <w:szCs w:val="22"/>
        </w:rPr>
        <w:t>!</w:t>
      </w:r>
    </w:p>
    <w:p w14:paraId="2A8CA8D9" w14:textId="3EB41D26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For the month of</w:t>
      </w:r>
      <w:r w:rsidR="00990BB6">
        <w:rPr>
          <w:rFonts w:ascii="Avenir Next LT Pro" w:hAnsi="Avenir Next LT Pro"/>
          <w:color w:val="000000"/>
          <w:sz w:val="22"/>
          <w:szCs w:val="22"/>
        </w:rPr>
        <w:t xml:space="preserve"> November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whenever a $2.50 reusable Fight Hunger Bag is purchased at the Hannaford located at </w:t>
      </w:r>
      <w:r w:rsidR="00990BB6">
        <w:rPr>
          <w:rStyle w:val="Strong"/>
          <w:rFonts w:ascii="Avenir Next LT Pro" w:hAnsi="Avenir Next LT Pro"/>
          <w:sz w:val="22"/>
          <w:szCs w:val="22"/>
        </w:rPr>
        <w:t xml:space="preserve">383 Wilson Street </w:t>
      </w:r>
      <w:r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in </w:t>
      </w:r>
      <w:r w:rsidRPr="005B25A3">
        <w:rPr>
          <w:rStyle w:val="Strong"/>
          <w:rFonts w:ascii="Avenir Next LT Pro" w:hAnsi="Avenir Next LT Pro"/>
          <w:sz w:val="22"/>
          <w:szCs w:val="22"/>
        </w:rPr>
        <w:t>B</w:t>
      </w:r>
      <w:r w:rsidR="005A59CF">
        <w:rPr>
          <w:rStyle w:val="Strong"/>
          <w:rFonts w:ascii="Avenir Next LT Pro" w:hAnsi="Avenir Next LT Pro"/>
          <w:sz w:val="22"/>
          <w:szCs w:val="22"/>
        </w:rPr>
        <w:t>rewer</w:t>
      </w:r>
      <w:r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,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$1 will be donated to </w:t>
      </w:r>
      <w:r w:rsidR="00515916">
        <w:rPr>
          <w:rFonts w:ascii="Avenir Next LT Pro" w:hAnsi="Avenir Next LT Pro"/>
          <w:color w:val="000000"/>
          <w:sz w:val="22"/>
          <w:szCs w:val="22"/>
        </w:rPr>
        <w:t xml:space="preserve">the </w:t>
      </w:r>
      <w:bookmarkStart w:id="0" w:name="_GoBack"/>
      <w:bookmarkEnd w:id="0"/>
      <w:r w:rsidRPr="005550B0">
        <w:rPr>
          <w:rFonts w:ascii="Avenir Next LT Pro" w:hAnsi="Avenir Next LT Pro"/>
          <w:color w:val="000000"/>
          <w:sz w:val="22"/>
          <w:szCs w:val="22"/>
        </w:rPr>
        <w:t>Campaign. Please consider sharing the news with your friends and family. Call, send emails, and post on social media. The more people who purchase the Fight Hunger Bag in</w:t>
      </w:r>
      <w:r w:rsidR="005A59CF">
        <w:rPr>
          <w:rFonts w:ascii="Avenir Next LT Pro" w:hAnsi="Avenir Next LT Pro"/>
          <w:color w:val="000000"/>
          <w:sz w:val="22"/>
          <w:szCs w:val="22"/>
        </w:rPr>
        <w:t xml:space="preserve"> November</w:t>
      </w:r>
      <w:r w:rsidRPr="005550B0">
        <w:rPr>
          <w:rFonts w:ascii="Avenir Next LT Pro" w:hAnsi="Avenir Next LT Pro"/>
          <w:color w:val="000000"/>
          <w:sz w:val="22"/>
          <w:szCs w:val="22"/>
        </w:rPr>
        <w:t>, the more we can raise!</w:t>
      </w:r>
    </w:p>
    <w:p w14:paraId="713645DA" w14:textId="77777777" w:rsidR="00C83BB7" w:rsidRPr="005550B0" w:rsidRDefault="005550B0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Thank you for helping our credit union feed our neighbors in need. To learn more about this program, please visit</w:t>
      </w:r>
      <w:r w:rsidR="009C218C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="009C218C" w:rsidRPr="005550B0">
        <w:rPr>
          <w:rFonts w:ascii="Avenir Next LT Pro" w:hAnsi="Avenir Next LT Pro"/>
          <w:color w:val="000000"/>
          <w:sz w:val="22"/>
          <w:szCs w:val="22"/>
        </w:rPr>
        <w:t>hannaford.bags4mycause.com</w:t>
      </w:r>
      <w:r w:rsidRPr="005550B0">
        <w:rPr>
          <w:rFonts w:ascii="Avenir Next LT Pro" w:hAnsi="Avenir Next LT Pro"/>
          <w:color w:val="000000"/>
          <w:sz w:val="22"/>
          <w:szCs w:val="22"/>
        </w:rPr>
        <w:t>.</w:t>
      </w:r>
    </w:p>
    <w:p w14:paraId="4A229ECD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Sincerely,</w:t>
      </w:r>
    </w:p>
    <w:p w14:paraId="2D32F9D0" w14:textId="77777777" w:rsidR="00C83BB7" w:rsidRPr="005550B0" w:rsidRDefault="00C83BB7" w:rsidP="00C83BB7">
      <w:pPr>
        <w:pStyle w:val="NormalWeb"/>
        <w:rPr>
          <w:rFonts w:ascii="Avenir Next LT Pro" w:hAnsi="Avenir Next LT Pro"/>
          <w:b/>
          <w:bCs/>
          <w:color w:val="000000"/>
          <w:sz w:val="22"/>
          <w:szCs w:val="22"/>
        </w:rPr>
      </w:pP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SAMPLE MESSAGE 2 – LAUNCH DAY</w:t>
      </w:r>
    </w:p>
    <w:p w14:paraId="17A66427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  <w:u w:val="single"/>
        </w:rPr>
        <w:t>SUBJECT LINE</w:t>
      </w:r>
      <w:r w:rsidRPr="005550B0">
        <w:rPr>
          <w:rFonts w:ascii="Avenir Next LT Pro" w:hAnsi="Avenir Next LT Pro"/>
          <w:color w:val="000000"/>
          <w:sz w:val="22"/>
          <w:szCs w:val="22"/>
        </w:rPr>
        <w:t>: Launch Day: Hannaford Fight Hunger Bag Program</w:t>
      </w:r>
    </w:p>
    <w:p w14:paraId="655CD97F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Hello,</w:t>
      </w:r>
    </w:p>
    <w:p w14:paraId="3610D938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 xml:space="preserve">Today is launch day for the Hannaford Fight Hunger Bag Program! Starting today and for the entire month of </w:t>
      </w:r>
      <w:r w:rsidR="005A59CF">
        <w:rPr>
          <w:rFonts w:ascii="Avenir Next LT Pro" w:hAnsi="Avenir Next LT Pro"/>
          <w:color w:val="000000"/>
          <w:sz w:val="22"/>
          <w:szCs w:val="22"/>
        </w:rPr>
        <w:t>Novembe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r, when you purchase a $2.50 reusable Fight Hunger Bag at the Hannaford located at </w:t>
      </w:r>
      <w:r w:rsidR="005A59CF"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383 Wilson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Street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in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B</w:t>
      </w:r>
      <w:r w:rsidR="005A59CF">
        <w:rPr>
          <w:rFonts w:ascii="Avenir Next LT Pro" w:hAnsi="Avenir Next LT Pro"/>
          <w:b/>
          <w:bCs/>
          <w:color w:val="000000"/>
          <w:sz w:val="22"/>
          <w:szCs w:val="22"/>
        </w:rPr>
        <w:t>rewer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$1 is donated to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Maine Credit Unions’ Campaign for Ending Hunger</w:t>
      </w:r>
      <w:r w:rsidRPr="005550B0">
        <w:rPr>
          <w:rFonts w:ascii="Avenir Next LT Pro" w:hAnsi="Avenir Next LT Pro"/>
          <w:color w:val="000000"/>
          <w:sz w:val="22"/>
          <w:szCs w:val="22"/>
        </w:rPr>
        <w:t>.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The </w:t>
      </w:r>
      <w:r w:rsidR="005A59CF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Brewer 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store is the 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  <w:u w:val="single"/>
        </w:rPr>
        <w:t>only location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 </w:t>
      </w:r>
      <w:r w:rsidR="005A59CF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during the month of November 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>where a Fight Hunger Bag purchase will benefit the Campaign for Ending Hunger.</w:t>
      </w:r>
    </w:p>
    <w:p w14:paraId="3F6A0B64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We are confident that with the help of our dedicated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 members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we can 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raise critical funds to help feed our neighbors in need. Please consider sharing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news 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about this fundraiser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with 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your </w:t>
      </w:r>
      <w:r w:rsidRPr="005550B0">
        <w:rPr>
          <w:rFonts w:ascii="Avenir Next LT Pro" w:hAnsi="Avenir Next LT Pro"/>
          <w:color w:val="000000"/>
          <w:sz w:val="22"/>
          <w:szCs w:val="22"/>
        </w:rPr>
        <w:t>family and friends as well!</w:t>
      </w:r>
    </w:p>
    <w:p w14:paraId="6243D132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The Fight Hunger Bags are located on displays around the store and at the checkout. For more information about the program, please visit hannaford.bags4mycause.com.</w:t>
      </w:r>
    </w:p>
    <w:p w14:paraId="5EBD4B25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Thank you for your support,</w:t>
      </w:r>
    </w:p>
    <w:p w14:paraId="1EF8BE6F" w14:textId="77777777" w:rsidR="000439EB" w:rsidRPr="00C83BB7" w:rsidRDefault="00515916" w:rsidP="00C83BB7"/>
    <w:sectPr w:rsidR="000439EB" w:rsidRPr="00C8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B7"/>
    <w:rsid w:val="00362880"/>
    <w:rsid w:val="00515916"/>
    <w:rsid w:val="005550B0"/>
    <w:rsid w:val="005A59CF"/>
    <w:rsid w:val="005B25A3"/>
    <w:rsid w:val="0075084E"/>
    <w:rsid w:val="00990BB6"/>
    <w:rsid w:val="009C218C"/>
    <w:rsid w:val="00AB3762"/>
    <w:rsid w:val="00AD3DF9"/>
    <w:rsid w:val="00C83BB7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0D40"/>
  <w15:chartTrackingRefBased/>
  <w15:docId w15:val="{BC023BD5-75C8-48C0-8692-B19840A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Jennifer</dc:creator>
  <cp:keywords/>
  <dc:description/>
  <cp:lastModifiedBy>Burke, Jennifer</cp:lastModifiedBy>
  <cp:revision>2</cp:revision>
  <dcterms:created xsi:type="dcterms:W3CDTF">2022-11-10T18:32:00Z</dcterms:created>
  <dcterms:modified xsi:type="dcterms:W3CDTF">2022-11-10T18:32:00Z</dcterms:modified>
</cp:coreProperties>
</file>